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D0225" w:rsidRPr="00FA3C4B" w:rsidRDefault="006D0225" w:rsidP="006D02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225" w:rsidRPr="00FA3C4B" w:rsidRDefault="00C12A1B" w:rsidP="006D02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FA3C4B">
        <w:rPr>
          <w:rFonts w:ascii="Times New Roman" w:eastAsia="Times New Roman" w:hAnsi="Times New Roman" w:cs="Times New Roman"/>
          <w:sz w:val="27"/>
          <w:szCs w:val="27"/>
        </w:rPr>
        <w:t>.И</w:t>
      </w:r>
      <w:proofErr w:type="gramEnd"/>
      <w:r w:rsidRPr="00FA3C4B">
        <w:rPr>
          <w:rFonts w:ascii="Times New Roman" w:eastAsia="Times New Roman" w:hAnsi="Times New Roman" w:cs="Times New Roman"/>
          <w:sz w:val="27"/>
          <w:szCs w:val="27"/>
        </w:rPr>
        <w:t>жевск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="00930493"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r w:rsidR="00930493" w:rsidRPr="00FA3C4B">
        <w:rPr>
          <w:rFonts w:ascii="Times New Roman" w:eastAsia="Times New Roman" w:hAnsi="Times New Roman" w:cs="Times New Roman"/>
          <w:sz w:val="27"/>
          <w:szCs w:val="27"/>
        </w:rPr>
        <w:t>04</w:t>
      </w:r>
      <w:r w:rsidR="006D0225" w:rsidRPr="00FA3C4B">
        <w:rPr>
          <w:rFonts w:ascii="Times New Roman" w:eastAsia="Times New Roman" w:hAnsi="Times New Roman" w:cs="Times New Roman"/>
          <w:sz w:val="27"/>
          <w:szCs w:val="27"/>
        </w:rPr>
        <w:t>.0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9</w:t>
      </w:r>
      <w:r w:rsidR="006D0225" w:rsidRPr="00FA3C4B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>3</w:t>
      </w:r>
      <w:r w:rsidR="006D0225" w:rsidRPr="00FA3C4B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A325F4" w:rsidRPr="00FA3C4B" w:rsidRDefault="00A325F4" w:rsidP="00A3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Акт проверки </w:t>
      </w:r>
      <w:r w:rsidR="006D0225" w:rsidRPr="00FA3C4B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401438" w:rsidRPr="00FA3C4B"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соблюдения законодательства</w:t>
      </w:r>
      <w:r w:rsidR="007F7543" w:rsidRPr="00FA3C4B">
        <w:rPr>
          <w:rFonts w:ascii="Times New Roman" w:eastAsia="Times New Roman" w:hAnsi="Times New Roman" w:cs="Times New Roman"/>
          <w:sz w:val="27"/>
          <w:szCs w:val="27"/>
        </w:rPr>
        <w:t xml:space="preserve"> о размещении заказов </w:t>
      </w:r>
    </w:p>
    <w:p w:rsidR="00A325F4" w:rsidRPr="00FA3C4B" w:rsidRDefault="00223D8A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ФГБУ «Управление мелиорации земель и сельскохозяйственного водоснабжения по Удмуртской Республике» </w:t>
      </w:r>
    </w:p>
    <w:p w:rsidR="007F7543" w:rsidRPr="00FA3C4B" w:rsidRDefault="007F7543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A2F5B" w:rsidRPr="00FA3C4B" w:rsidRDefault="00A8129D" w:rsidP="00DA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716BF2" w:rsidRPr="00FA3C4B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а основании </w:t>
      </w:r>
      <w:r w:rsidR="00164C5E" w:rsidRPr="00FA3C4B">
        <w:rPr>
          <w:rFonts w:ascii="Times New Roman" w:eastAsia="Times New Roman" w:hAnsi="Times New Roman" w:cs="Times New Roman"/>
          <w:sz w:val="27"/>
          <w:szCs w:val="27"/>
        </w:rPr>
        <w:t xml:space="preserve">статьи 17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заказов, Закон), </w:t>
      </w:r>
      <w:r w:rsidR="00401438" w:rsidRPr="00FA3C4B">
        <w:rPr>
          <w:rFonts w:ascii="Times New Roman" w:eastAsia="Times New Roman" w:hAnsi="Times New Roman" w:cs="Times New Roman"/>
          <w:sz w:val="27"/>
          <w:szCs w:val="27"/>
        </w:rPr>
        <w:t>приказа Министерства экономического развития Российской Федерации 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</w:t>
      </w:r>
      <w:proofErr w:type="gramEnd"/>
      <w:r w:rsidR="00401438" w:rsidRPr="00FA3C4B">
        <w:rPr>
          <w:rFonts w:ascii="Times New Roman" w:eastAsia="Times New Roman" w:hAnsi="Times New Roman" w:cs="Times New Roman"/>
          <w:sz w:val="27"/>
          <w:szCs w:val="27"/>
        </w:rPr>
        <w:t>»,</w:t>
      </w:r>
      <w:r w:rsidR="00C853FE"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приказа Удмуртского УФАС России от 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>2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.0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2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>3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5</w:t>
      </w:r>
      <w:r w:rsidR="00716BF2" w:rsidRPr="00FA3C4B">
        <w:rPr>
          <w:rFonts w:ascii="Times New Roman" w:eastAsia="Times New Roman" w:hAnsi="Times New Roman" w:cs="Times New Roman"/>
          <w:sz w:val="27"/>
          <w:szCs w:val="27"/>
        </w:rPr>
        <w:t xml:space="preserve"> была проведена проверка в отношении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CB5168" w:rsidRPr="00FA3C4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01438" w:rsidRPr="00FA3C4B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Целью и задачей настоящей проверки является  реализация ежегодного пла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>на проведения плановых проверок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01438" w:rsidRPr="00FA3C4B" w:rsidRDefault="00401438" w:rsidP="00401438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Проверка проведена в период с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 xml:space="preserve"> 05.08.2013 года по 30.08.2013 года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 включительно.</w:t>
      </w:r>
    </w:p>
    <w:p w:rsidR="00401438" w:rsidRPr="00FA3C4B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Предметом настоящей проверки является контроль соблюдения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требований законодательства о размещении заказов.</w:t>
      </w:r>
    </w:p>
    <w:p w:rsidR="00401438" w:rsidRPr="00FA3C4B" w:rsidRDefault="00401438" w:rsidP="0040143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Лица, проводившие проверку: </w:t>
      </w:r>
    </w:p>
    <w:p w:rsidR="00401438" w:rsidRPr="00FA3C4B" w:rsidRDefault="00401438" w:rsidP="00CB516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Руководитель  инспекции:</w:t>
      </w:r>
      <w:r w:rsidR="00CB5168"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 w:rsidR="0040561A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 – заместитель руководителя Удмуртского УФАС России,</w:t>
      </w:r>
    </w:p>
    <w:p w:rsidR="00401438" w:rsidRPr="00FA3C4B" w:rsidRDefault="00401438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заместитель руководителя инспекции: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 w:rsidR="0040561A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начальник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отдела контроля размещения государственного заказа Удмуртского УФАС России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01438" w:rsidRPr="00FA3C4B" w:rsidRDefault="00401438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члены инспекции:</w:t>
      </w:r>
    </w:p>
    <w:p w:rsidR="00223D8A" w:rsidRPr="00FA3C4B" w:rsidRDefault="0040561A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 xml:space="preserve"> – старший государственный инспектор отдела контроля размещения государственного заказа Удмуртского УФАС России;</w:t>
      </w:r>
    </w:p>
    <w:p w:rsidR="00223D8A" w:rsidRPr="00FA3C4B" w:rsidRDefault="0040561A" w:rsidP="00DA2F5B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 xml:space="preserve"> - специалист-эксперт отдела размещения государственного заказа Удмуртского УФАС России;</w:t>
      </w:r>
    </w:p>
    <w:p w:rsidR="00DA2F5B" w:rsidRPr="00FA3C4B" w:rsidRDefault="0040561A" w:rsidP="00DA2F5B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- специалист-эксперт отдела размещения государственного заказа Удмуртского УФАС России.</w:t>
      </w:r>
    </w:p>
    <w:p w:rsidR="007E1BB5" w:rsidRPr="00FA3C4B" w:rsidRDefault="00131865" w:rsidP="007E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3C4B">
        <w:rPr>
          <w:rFonts w:ascii="Times New Roman" w:eastAsia="Times New Roman" w:hAnsi="Times New Roman" w:cs="Times New Roman"/>
          <w:sz w:val="27"/>
          <w:szCs w:val="27"/>
        </w:rPr>
        <w:t>Адрес местонахождения субъекта проверки:</w:t>
      </w:r>
      <w:r w:rsidR="00DA2F5B"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Республике», расположенное по адресу: Удмуртская Республика, г</w:t>
      </w:r>
      <w:proofErr w:type="gramStart"/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.И</w:t>
      </w:r>
      <w:proofErr w:type="gramEnd"/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 xml:space="preserve">жевск, </w:t>
      </w:r>
      <w:proofErr w:type="spellStart"/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Воткинское</w:t>
      </w:r>
      <w:proofErr w:type="spellEnd"/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 xml:space="preserve"> шоссе, 140, 426039, ИНН 1834017229</w:t>
      </w:r>
      <w:r w:rsidR="007E1BB5" w:rsidRPr="00FA3C4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B63F1" w:rsidRPr="00FA3C4B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lastRenderedPageBreak/>
        <w:t>П</w:t>
      </w:r>
      <w:r w:rsidR="00021FA4" w:rsidRPr="00FA3C4B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ерв</w:t>
      </w:r>
      <w:r w:rsidRPr="00FA3C4B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ый</w:t>
      </w:r>
      <w:r w:rsidR="00E202CC" w:rsidRPr="00FA3C4B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 xml:space="preserve"> этап проверки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рассмотре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ние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заказ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ов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, находящи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х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ся в стадии размещения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):</w:t>
      </w:r>
    </w:p>
    <w:p w:rsidR="00CC27EF" w:rsidRPr="00FA3C4B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- заказы, находящиеся в стадии размещения, на момент проведения проверки отсутствуют.</w:t>
      </w:r>
    </w:p>
    <w:p w:rsidR="00683F77" w:rsidRPr="00FA3C4B" w:rsidRDefault="007A0EA3" w:rsidP="00C706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ходе проведения </w:t>
      </w:r>
      <w:r w:rsidR="00021FA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второго </w:t>
      </w:r>
      <w:r w:rsidR="00683F77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этапа проверки проанализирована информация о  завершенных (размещенных) заказах, размещаемых</w:t>
      </w:r>
      <w:r w:rsidR="00683F77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223D8A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683F77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, контракты по которым заключены.</w:t>
      </w:r>
    </w:p>
    <w:p w:rsidR="00223D8A" w:rsidRPr="00FA3C4B" w:rsidRDefault="001839D1" w:rsidP="00223D8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</w:t>
      </w:r>
      <w:r w:rsidR="00223D8A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18.10.2012г. на официальном сайте </w:t>
      </w:r>
      <w:proofErr w:type="spellStart"/>
      <w:r w:rsidR="00223D8A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="00223D8A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ФГБУ «Управление мелиорации земель и сельскохозяйственного водоснабжения по Удмуртской Республике» размещено извещение о проведении запроса котировок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(уникальный номер закупки на официальном сайте </w:t>
      </w:r>
      <w:proofErr w:type="spellStart"/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0313100011512000007)</w:t>
      </w:r>
      <w:r w:rsidR="00223D8A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право заключить государственный контракт на поставку горюче-смазочных материалов (бензин, дизельное топливо). Начальная (максимальная) цена контракта установлена в размере – 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206 230,00</w:t>
      </w:r>
      <w:r w:rsidR="00223D8A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рублей. </w:t>
      </w:r>
    </w:p>
    <w:p w:rsidR="00223D8A" w:rsidRPr="00FA3C4B" w:rsidRDefault="00223D8A" w:rsidP="00223D8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извещению о проведении запроса котировок дата и время окончания подачи котировочных заявок установлены до 1</w:t>
      </w:r>
      <w:r w:rsidR="001839D1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-00 часов </w:t>
      </w:r>
      <w:r w:rsidR="001839D1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24.10.2012г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части 1 статьи 45 Закона Заказчик, уполномоченный орган обязаны разместить на официальном сайте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дня истечения срока представления котировочных заявок, а при размещении заказа на поставку товаров, выполнение работ, оказание услуг на сумму, не превышающую двухсот пятидесяти тысяч</w:t>
      </w:r>
      <w:proofErr w:type="gram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рублей, а также в случае, предусмотренном частью 6 статьи 42 настоящего Федерального закона, не менее чем за четыре рабочих дня до дня истечения указанного срока.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Установлено, что извещение о проведении запроса котировок опубликовано Заказчиком 18.10.2012г. Дата окончания приема заявок – 24.10.2013г. Указанная дата является четвертым рабочим днем со дня размещения извещения, вследствие чего, срок предоставления заявок на участие в Запросе котировок, установленный Заказчиком, составляет три дня до дня истечения срока представления заявок.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Таким образом, Заказчиком сокращен срок подачи участниками размещения заказа заявок на участие в Запросе котировок на 1 рабочий день, что могло привести к ограничению количества участников размещения заказа. Сократив срок подачи котировочных заявок на один день, Заказчик нарушил часть 1 статьи 45 Закона о размещении заказов.</w:t>
      </w:r>
    </w:p>
    <w:p w:rsidR="00223D8A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 действиях должностного лица Заказчика, сократившего срок подачи котировочных заявок, содержатся признаки административного правонарушения, ответственность за которое предусмотрена частью 8 статьи 7.30 Кодекса Российской Федерации об административных правонарушениях.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2. 22.10.2012г. на официальном сайте </w:t>
      </w:r>
      <w:proofErr w:type="spell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ФГБУ «Управление мелиорации земель и сельскохозяйственного водоснабжения по Удмуртской Республике» размещено извещение о проведении открытого аукциона в электронной форме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(уникальный номер закупки на официальном сайте </w:t>
      </w:r>
      <w:proofErr w:type="spellStart"/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0313100011512000008)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право заключить государственный контракт на поставку автомобиля </w:t>
      </w:r>
      <w:proofErr w:type="spell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SsangYongKyron</w:t>
      </w:r>
      <w:proofErr w:type="spell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II (или эквивалент).</w:t>
      </w:r>
      <w:proofErr w:type="gram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Начальная (максимальная) цена контракта установлена в размере – 829 000,00 рублей. 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извещению о проведении открытого аукциона в электронной форме дата и время окончания подачи заявок установлены до 17-00 часов 29.10.2012г.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Согласно частям 1,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2 статьи 41.5 Закона извещение о проведении открытого аукциона в электронной форме размещается заказчиком, уполномоченным органом,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форме, если иной срок не предусмотрен настоящей статьей. В случае</w:t>
      </w: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proofErr w:type="gram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если начальная (максимальная) цена контракта (цена лота) не превышает три миллиона рублей, заказчик, уполномоченный орган,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Установлено, что извещение о проведении открытого аукциона в электронной форме опубликовано Заказчиком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.10.2012г. Дата окончания приема заявок – 2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9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.10.2013г. Указанная дата является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седьмым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днем со дня размещения извещения, вследствие чего, срок предоставления заявок на участие в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открытом аукционе в электронной форме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установленный Заказчиком, составляет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шесть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дн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ей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до дня истечения срока представления заявок.</w:t>
      </w:r>
      <w:proofErr w:type="gramEnd"/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Таким образом, Заказчиком сокращен срок подачи участниками размещения заказа заявок на участие в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открытом аукционе в электронной форме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1 день, что могло привести к ограничению количества участников размещения заказа. Сократив срок подачи заявок на один день, Заказчик нарушил часть 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статьи 4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1.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5 Закона о размещении заказов.</w:t>
      </w:r>
    </w:p>
    <w:p w:rsidR="001839D1" w:rsidRPr="00FA3C4B" w:rsidRDefault="001839D1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 действиях должностного лица Заказчика, сократившего срок подачи заявок</w:t>
      </w:r>
      <w:r w:rsidR="003D13D4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участие в аукционе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, содержатся признаки административного правонарушения, ответственность за которое предусмотрена частью 8 статьи 7.30 Кодекса Российской Федерации об административных правонарушениях.</w:t>
      </w:r>
    </w:p>
    <w:p w:rsidR="003D13D4" w:rsidRPr="00FA3C4B" w:rsidRDefault="00250C7F" w:rsidP="00250C7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Согласно пункту 6.1 части 3 статьи 41.6 Закона о размещении заказов </w:t>
      </w: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документация</w:t>
      </w:r>
      <w:proofErr w:type="gram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статьи 19.1 Закона о размещении заказов.</w:t>
      </w:r>
    </w:p>
    <w:p w:rsidR="00930493" w:rsidRPr="00FA3C4B" w:rsidRDefault="00930493" w:rsidP="0093049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частью 2 статьи 19.1 Закона о размещении заказов в извещении о проведении запроса котировок указывается обоснование начальной (максимальной) цены контракта (цены лота), содержащее полученные заказчиком, уполномоченным органом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«Интернет» или иного указания.</w:t>
      </w:r>
      <w:proofErr w:type="gramEnd"/>
    </w:p>
    <w:p w:rsidR="00930493" w:rsidRPr="00FA3C4B" w:rsidRDefault="00930493" w:rsidP="0093049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Размещение на официальном сайте документации об аукционе, в которой указывается обоснование начальной (максимальной) цены контракта (цены лота) и иная предусмотренная частью 2 статьи 19.1 Закона о размещении заказов информация, признается добросовестным исполнением требований настоящей статьи (часть 3 статьи 19.1 Закона о размещении заказов).</w:t>
      </w:r>
    </w:p>
    <w:p w:rsidR="00930493" w:rsidRPr="00FA3C4B" w:rsidRDefault="00930493" w:rsidP="0093049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Также, из буквального содержания части 2 ст. 19.1 Закона о размещении заказов следует, что обоснование начальной максимальной цены контракта включает в себя обязательное наличие двух составляющих: 1) информация или расчеты, 2) источники информации о ценах. Источники информации могут быть подтверждены, в том числе, указанием на сайты в сети «Интернет» или иным указанием (Постановление</w:t>
      </w:r>
      <w:proofErr w:type="gram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</w:t>
      </w:r>
      <w:proofErr w:type="gram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евятого арбитражного апелляционного суда от 16.10.2012 N 09АП-23300/2012 по делу N А40-38392/12-21-355).</w:t>
      </w:r>
    </w:p>
    <w:p w:rsidR="00250C7F" w:rsidRPr="00FA3C4B" w:rsidRDefault="00250C7F" w:rsidP="00250C7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Документация об аукционе (пункт 7 Информационной карты аукциона)</w:t>
      </w:r>
      <w:r w:rsidR="00211F49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содержит сведения о начальной (максимальной) цене контракта в размере 829 000,00 рублей.</w:t>
      </w:r>
    </w:p>
    <w:p w:rsidR="00211F49" w:rsidRPr="00FA3C4B" w:rsidRDefault="00211F49" w:rsidP="00250C7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Вместе с тем, сведения об обосновании начальной (максимальной) цены контракта в соответствии с положениями статьи 19.1 Закона о размещении заказов в документации отсутствуют.</w:t>
      </w:r>
    </w:p>
    <w:p w:rsidR="00211F49" w:rsidRPr="00FA3C4B" w:rsidRDefault="00211F49" w:rsidP="00211F4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Так как документация об открытом аукционе в электронной форме не содержит обоснование начальной (максимальной) цены контракта, с указанием полученной Заказчиком информации или расчетов, а также использованных заказчиком источников информации, Заказчик не может быть признан добросовестным исполнителем требований статьи 19.1 Закона о размещении заказов.</w:t>
      </w:r>
    </w:p>
    <w:p w:rsidR="00211F49" w:rsidRPr="00FA3C4B" w:rsidRDefault="00211F49" w:rsidP="00211F4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Не включив в документацию обоснование начальной (максимальной) цены контракта в соответствии с положениями статьи 19.1 Закона о размещении заказов, Заказчик нарушил требования пункта 6.1 части 3 статьи 41.6, части 2 статьи 19.1 Закона о размещении заказов.</w:t>
      </w:r>
    </w:p>
    <w:p w:rsidR="00211F49" w:rsidRPr="00FA3C4B" w:rsidRDefault="00211F49" w:rsidP="00211F4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Действия должностного лица Заказчика по </w:t>
      </w:r>
      <w:r w:rsidR="0093049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утверждению документации об аукционе, не соответствующей требованиям, предусмотренным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содержат признаки административного правонарушения, предусмотренного частью 4</w:t>
      </w:r>
      <w:r w:rsidR="0093049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.2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статьи 7.30 Кодекса Российской Федерации об административных правонарушениях (далее – </w:t>
      </w:r>
      <w:proofErr w:type="spell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КоАП</w:t>
      </w:r>
      <w:proofErr w:type="spell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РФ).</w:t>
      </w:r>
    </w:p>
    <w:p w:rsidR="007A0EA3" w:rsidRPr="00FA3C4B" w:rsidRDefault="001C27C5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3. </w:t>
      </w:r>
      <w:proofErr w:type="gramStart"/>
      <w:r w:rsidR="007A0EA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частью 1 статьи 15 Закона о размещении заказов государственные заказчики,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</w:t>
      </w:r>
      <w:proofErr w:type="gramEnd"/>
      <w:r w:rsidR="007A0EA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proofErr w:type="gramStart"/>
      <w:r w:rsidR="007A0EA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субъекты, а государственные заказчики в случаях размещения заказов на поставки товаров, выполнение работ, оказание услуг для нужд обороны страны и безопасности государства вправе осуществлять такое размещение заказов.</w:t>
      </w:r>
      <w:proofErr w:type="gramEnd"/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В 2012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F0A84" w:rsidRPr="00FA3C4B">
        <w:rPr>
          <w:rFonts w:ascii="Times New Roman" w:eastAsia="Times New Roman" w:hAnsi="Times New Roman" w:cs="Times New Roman"/>
          <w:sz w:val="27"/>
          <w:szCs w:val="27"/>
        </w:rPr>
        <w:t xml:space="preserve">году </w:t>
      </w:r>
      <w:r w:rsidR="008F249F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приняты решения о размещении </w:t>
      </w:r>
      <w:r w:rsidR="008F249F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8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заказов путём проведения открытого аукциона в электронной форме, </w:t>
      </w:r>
      <w:r w:rsidR="008F249F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открытого конкурса, 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запроса котировок на общую сумму 5 </w:t>
      </w:r>
      <w:r w:rsidR="008F249F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965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8F249F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232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,</w:t>
      </w:r>
      <w:r w:rsidR="008F249F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88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рублей. </w:t>
      </w:r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Заказчиком в 2012 году в рамках запросов котировок, аукционов в электронной форме</w:t>
      </w:r>
      <w:r w:rsidR="00D90A5E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и открытого конкурса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размещено 5 заказов на поставку 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т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овар</w:t>
      </w:r>
      <w:r w:rsidR="00D90A5E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ов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оказание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услуг и 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выполнение 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работ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входящих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«Перечень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предпринимательства», утвержденный Постановлением Правительства Российской Федерации от 04.11.2006 г. № 642</w:t>
      </w:r>
      <w:r w:rsidR="00D90A5E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, а именно: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End"/>
    </w:p>
    <w:p w:rsidR="007A0EA3" w:rsidRPr="00FA3C4B" w:rsidRDefault="00D90A5E" w:rsidP="00D90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</w:t>
      </w:r>
      <w:r w:rsidR="007A0EA3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Заказчиком проведен 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запрос котировок</w:t>
      </w:r>
      <w:r w:rsidR="007A0EA3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на выполнение работ по 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ремонту трактора с бульдозерным оборудованием Б10М.0111-1Е (уникальный номер закупки 0313100011512000001), код по ОКД</w:t>
      </w:r>
      <w:r w:rsidR="00833F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9430000 «Услуги по ремонту металлических изделий, машин и оборудования»</w:t>
      </w:r>
      <w:r w:rsidR="007A0EA3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Начальная (максимальная) цена контракта – </w:t>
      </w:r>
      <w:r w:rsidR="00D90A5E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167 896,69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</w:t>
      </w:r>
      <w:r w:rsidR="00D90A5E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ублей</w:t>
      </w:r>
      <w:r w:rsidR="00833F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833FA2" w:rsidRDefault="00833FA2" w:rsidP="00833FA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Заказчиком в извещении о проведении запроса котировок указан код по ОКДП 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2920000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>Машины и оборудование специального назначения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».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Эта группа включает виды деятельности, связанные с производством машин и специализированного оборудования для различных отраслей экономики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833FA2" w:rsidRPr="00FA3C4B" w:rsidRDefault="00833FA2" w:rsidP="00833FA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Предметом запроса является 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>ремонт трактора с бульдозерным оборудованием Б10М.0111-1Е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Данному виду деятельности соответствует код 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>по ОКДП 9430000 «Услуги по ремонту металлических изделий, машин и оборудования» включа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ющий</w:t>
      </w: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виды деятельности, связанные с ремонтом металлических изделий, машин и оборудования, осуществляемым по частным заказами или на договорной основе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D90A5E" w:rsidRPr="00FA3C4B" w:rsidRDefault="00D90A5E" w:rsidP="00D90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- Заказчиком проведен запрос котировок на выполнение работ по ремонту бульдозера МК-21 (уникальный номер закупки 0313100011512000002), код по ОКД</w:t>
      </w:r>
      <w:r w:rsidR="00833F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9430000 «Услуги по ремонту металлических изделий, машин и оборудования».</w:t>
      </w:r>
    </w:p>
    <w:p w:rsidR="007A0EA3" w:rsidRDefault="00D90A5E" w:rsidP="00D9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Начальная (максимальная) цена контракта – 172 848,19 рублей</w:t>
      </w:r>
      <w:r w:rsidR="00833FA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833FA2" w:rsidRPr="00833FA2" w:rsidRDefault="00833FA2" w:rsidP="00833FA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>Заказчиком в извещении о проведении запроса котировок указан код по ОКДП 2920000 «Машины и оборудование специального назначения». Эта группа включает виды деятельности, связанные с производством машин и специализированного оборудования для различных отраслей экономики.</w:t>
      </w:r>
    </w:p>
    <w:p w:rsidR="00833FA2" w:rsidRPr="00FA3C4B" w:rsidRDefault="00833FA2" w:rsidP="00833FA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 w:rsidRPr="00833FA2">
        <w:rPr>
          <w:rFonts w:ascii="Times New Roman" w:eastAsia="Calibri" w:hAnsi="Times New Roman" w:cs="Times New Roman"/>
          <w:sz w:val="27"/>
          <w:szCs w:val="27"/>
          <w:lang w:eastAsia="en-US"/>
        </w:rPr>
        <w:t>Предметом запроса является ремонт бульдозера МК-21. Данному виду деятельности соответствует код по ОКДП 9430000 «Услуги по ремонту металлических изделий, машин и оборудования» включающий виды деятельности, связанные с ремонтом металлических изделий, машин и оборудования, осуществляемым по частным заказами или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договорной основе;</w:t>
      </w:r>
    </w:p>
    <w:p w:rsidR="0086375B" w:rsidRPr="00FA3C4B" w:rsidRDefault="0086375B" w:rsidP="008637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Заказчиком проведен запрос котировок на выполнение работ по замене стояков гидрантов на оросительной системе «Надежда» </w:t>
      </w:r>
      <w:proofErr w:type="spellStart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Малопургинского</w:t>
      </w:r>
      <w:proofErr w:type="spellEnd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района УР (уникальный номер закупки 0313100011512000003), код по ОКД</w:t>
      </w:r>
      <w:r w:rsidR="00833F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4500000 «Услуги строительные и объекты строительства».</w:t>
      </w:r>
    </w:p>
    <w:p w:rsidR="0086375B" w:rsidRPr="00FA3C4B" w:rsidRDefault="0086375B" w:rsidP="0086375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Начальная (максимальная) цена контракта – 339 798,00 рублей;</w:t>
      </w:r>
    </w:p>
    <w:p w:rsidR="0086375B" w:rsidRPr="00FA3C4B" w:rsidRDefault="0086375B" w:rsidP="002F0F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Заказчиком проведен </w:t>
      </w:r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открытый аукцион в электронной форме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на </w:t>
      </w:r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проведение </w:t>
      </w:r>
      <w:proofErr w:type="spellStart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противопаводковых</w:t>
      </w:r>
      <w:proofErr w:type="spellEnd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мероприятий по объекту «Межхозяйственная осушительная система «</w:t>
      </w:r>
      <w:proofErr w:type="spellStart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Мур-Нюр</w:t>
      </w:r>
      <w:proofErr w:type="spellEnd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», </w:t>
      </w:r>
      <w:proofErr w:type="spellStart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Можгинский</w:t>
      </w:r>
      <w:proofErr w:type="spellEnd"/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район, Удмуртская Республика»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(уникальный номер закупки </w:t>
      </w:r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0313100011512000005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), код по </w:t>
      </w:r>
      <w:r w:rsidR="00833FA2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ОКД</w:t>
      </w:r>
      <w:r w:rsidR="00833F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0100000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«</w:t>
      </w:r>
      <w:r w:rsidR="002F0F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Продукция сельского хозяйства; продукция охотничьего промысла; услуги в сельском хозяйстве и охоте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».</w:t>
      </w:r>
    </w:p>
    <w:p w:rsidR="0086375B" w:rsidRPr="00FA3C4B" w:rsidRDefault="0086375B" w:rsidP="0086375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Начальная (максимальная) цена контракта – </w:t>
      </w:r>
      <w:r w:rsidR="002F0F06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1 000 000,00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рублей;</w:t>
      </w:r>
    </w:p>
    <w:p w:rsidR="002F0F06" w:rsidRPr="00FA3C4B" w:rsidRDefault="002F0F06" w:rsidP="00714C0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- Заказчиком проведен открытый конкурс на проектные и изыскательские работы по объекту: «Реконструкция межхозяйственной оросительной системы "</w:t>
      </w:r>
      <w:proofErr w:type="spell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Юськи</w:t>
      </w:r>
      <w:proofErr w:type="spell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", </w:t>
      </w:r>
      <w:proofErr w:type="spellStart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Завьяловский</w:t>
      </w:r>
      <w:proofErr w:type="spellEnd"/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район, Удмуртская Республика» - (корректировка проекта) (уникальный номер закупки 0313100011512000006), код по </w:t>
      </w:r>
      <w:r w:rsidR="00833FA2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ОКД</w:t>
      </w:r>
      <w:r w:rsidR="00833F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14C0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7420000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r w:rsidR="00714C03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Услуги в области технической 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 услуги поверочных метрологических служб; услуги по вопросам стандартизации; услуги в области гидрометеорологии; услуги в области геологических изысканий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».</w:t>
      </w:r>
    </w:p>
    <w:p w:rsidR="007A0EA3" w:rsidRPr="00FA3C4B" w:rsidRDefault="002F0F06" w:rsidP="002F0F0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en-US"/>
        </w:rPr>
      </w:pP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Начальная (максимальная) цена контракта – 3 000 000,00 рублей;</w:t>
      </w:r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Размещение данных заказов было осуществлено Заказчиком не у субъектов малого предпринимательства. </w:t>
      </w:r>
    </w:p>
    <w:p w:rsidR="00AB5B06" w:rsidRPr="00FA3C4B" w:rsidRDefault="00AB5B06" w:rsidP="00AB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lastRenderedPageBreak/>
        <w:t>Всего заказ</w:t>
      </w:r>
      <w:r w:rsidR="00E51D9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ов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, входящи</w:t>
      </w:r>
      <w:r w:rsidR="00E51D9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х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в </w:t>
      </w:r>
      <w:r w:rsidR="00C36A42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«Перечень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,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путем проведения торгов, запросов котировок размещен</w:t>
      </w:r>
      <w:r w:rsidR="00E51D9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о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Заказчиком на общую сумму 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4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 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680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542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,</w:t>
      </w:r>
      <w:r w:rsidR="006E6E60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88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рублей</w:t>
      </w:r>
      <w:r w:rsidRPr="00FA3C4B">
        <w:rPr>
          <w:rFonts w:ascii="Times New Roman" w:hAnsi="Times New Roman" w:cs="Times New Roman"/>
          <w:sz w:val="27"/>
          <w:szCs w:val="27"/>
        </w:rPr>
        <w:t>.</w:t>
      </w:r>
    </w:p>
    <w:p w:rsidR="0078669E" w:rsidRPr="00FA3C4B" w:rsidRDefault="007A0EA3" w:rsidP="00786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3C4B">
        <w:rPr>
          <w:rFonts w:ascii="Times New Roman" w:hAnsi="Times New Roman" w:cs="Times New Roman"/>
          <w:sz w:val="27"/>
          <w:szCs w:val="27"/>
        </w:rPr>
        <w:t xml:space="preserve">В соответствии с разъяснениями ФАС России </w:t>
      </w:r>
      <w:r w:rsidR="00D50DB7" w:rsidRPr="00FA3C4B">
        <w:rPr>
          <w:rFonts w:ascii="Times New Roman" w:hAnsi="Times New Roman" w:cs="Times New Roman"/>
          <w:sz w:val="27"/>
          <w:szCs w:val="27"/>
        </w:rPr>
        <w:t>(</w:t>
      </w:r>
      <w:r w:rsidRPr="00FA3C4B">
        <w:rPr>
          <w:rFonts w:ascii="Times New Roman" w:hAnsi="Times New Roman" w:cs="Times New Roman"/>
          <w:sz w:val="27"/>
          <w:szCs w:val="27"/>
        </w:rPr>
        <w:t>письм</w:t>
      </w:r>
      <w:r w:rsidR="00D50DB7" w:rsidRPr="00FA3C4B">
        <w:rPr>
          <w:rFonts w:ascii="Times New Roman" w:hAnsi="Times New Roman" w:cs="Times New Roman"/>
          <w:sz w:val="27"/>
          <w:szCs w:val="27"/>
        </w:rPr>
        <w:t>о</w:t>
      </w:r>
      <w:r w:rsidRPr="00FA3C4B">
        <w:rPr>
          <w:rFonts w:ascii="Times New Roman" w:hAnsi="Times New Roman" w:cs="Times New Roman"/>
          <w:sz w:val="27"/>
          <w:szCs w:val="27"/>
        </w:rPr>
        <w:t xml:space="preserve"> от 29 октября 2010 г. </w:t>
      </w:r>
      <w:r w:rsidR="00D50DB7" w:rsidRPr="00FA3C4B">
        <w:rPr>
          <w:rFonts w:ascii="Times New Roman" w:hAnsi="Times New Roman" w:cs="Times New Roman"/>
          <w:sz w:val="27"/>
          <w:szCs w:val="27"/>
        </w:rPr>
        <w:t>№</w:t>
      </w:r>
      <w:r w:rsidRPr="00FA3C4B">
        <w:rPr>
          <w:rFonts w:ascii="Times New Roman" w:hAnsi="Times New Roman" w:cs="Times New Roman"/>
          <w:sz w:val="27"/>
          <w:szCs w:val="27"/>
        </w:rPr>
        <w:t xml:space="preserve"> АЦ/37480</w:t>
      </w:r>
      <w:r w:rsidR="00D50DB7" w:rsidRPr="00FA3C4B">
        <w:rPr>
          <w:rFonts w:ascii="Times New Roman" w:hAnsi="Times New Roman" w:cs="Times New Roman"/>
          <w:sz w:val="27"/>
          <w:szCs w:val="27"/>
        </w:rPr>
        <w:t>)</w:t>
      </w:r>
      <w:r w:rsidRPr="00FA3C4B">
        <w:rPr>
          <w:rFonts w:ascii="Times New Roman" w:hAnsi="Times New Roman" w:cs="Times New Roman"/>
          <w:sz w:val="27"/>
          <w:szCs w:val="27"/>
        </w:rPr>
        <w:t xml:space="preserve">, </w:t>
      </w:r>
      <w:r w:rsidR="0078669E" w:rsidRPr="00FA3C4B">
        <w:rPr>
          <w:rFonts w:ascii="Times New Roman" w:hAnsi="Times New Roman" w:cs="Times New Roman"/>
          <w:sz w:val="27"/>
          <w:szCs w:val="27"/>
        </w:rPr>
        <w:t xml:space="preserve">объем товаров (работ, услуг), размещение на поставки (выполнение, оказание) которых осуществляется у единственного поставщика (исполнителя, подрядчика), не учитывается в общем годовом объеме, </w:t>
      </w:r>
      <w:proofErr w:type="gramStart"/>
      <w:r w:rsidR="0078669E" w:rsidRPr="00FA3C4B">
        <w:rPr>
          <w:rFonts w:ascii="Times New Roman" w:hAnsi="Times New Roman" w:cs="Times New Roman"/>
          <w:sz w:val="27"/>
          <w:szCs w:val="27"/>
        </w:rPr>
        <w:t>исходя из которого определяется</w:t>
      </w:r>
      <w:proofErr w:type="gramEnd"/>
      <w:r w:rsidR="0078669E" w:rsidRPr="00FA3C4B">
        <w:rPr>
          <w:rFonts w:ascii="Times New Roman" w:hAnsi="Times New Roman" w:cs="Times New Roman"/>
          <w:sz w:val="27"/>
          <w:szCs w:val="27"/>
        </w:rPr>
        <w:t xml:space="preserve"> объем товаров (работ, услуг), подлежащих размещению у субъектов малого предпринимательства.</w:t>
      </w:r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Размещение заказов на товары, включенные в «Перечень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 осуществл</w:t>
      </w:r>
      <w:r w:rsidR="00AB5B06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ялось 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Заказчиком 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A3C4B">
        <w:rPr>
          <w:rFonts w:ascii="Times New Roman" w:hAnsi="Times New Roman" w:cs="Times New Roman"/>
          <w:sz w:val="27"/>
          <w:szCs w:val="27"/>
        </w:rPr>
        <w:t xml:space="preserve">путем проведения </w:t>
      </w:r>
      <w:r w:rsidR="00AB5B06" w:rsidRPr="00FA3C4B">
        <w:rPr>
          <w:rFonts w:ascii="Times New Roman" w:hAnsi="Times New Roman" w:cs="Times New Roman"/>
          <w:sz w:val="27"/>
          <w:szCs w:val="27"/>
        </w:rPr>
        <w:t xml:space="preserve">торгов, </w:t>
      </w:r>
      <w:r w:rsidRPr="00FA3C4B">
        <w:rPr>
          <w:rFonts w:ascii="Times New Roman" w:hAnsi="Times New Roman" w:cs="Times New Roman"/>
          <w:sz w:val="27"/>
          <w:szCs w:val="27"/>
        </w:rPr>
        <w:t>запрос</w:t>
      </w:r>
      <w:r w:rsidR="00AB5B06" w:rsidRPr="00FA3C4B">
        <w:rPr>
          <w:rFonts w:ascii="Times New Roman" w:hAnsi="Times New Roman" w:cs="Times New Roman"/>
          <w:sz w:val="27"/>
          <w:szCs w:val="27"/>
        </w:rPr>
        <w:t>о</w:t>
      </w:r>
      <w:r w:rsidRPr="00FA3C4B">
        <w:rPr>
          <w:rFonts w:ascii="Times New Roman" w:hAnsi="Times New Roman" w:cs="Times New Roman"/>
          <w:sz w:val="27"/>
          <w:szCs w:val="27"/>
        </w:rPr>
        <w:t xml:space="preserve">в котировок, в связи с чем, соблюдение требований </w:t>
      </w:r>
      <w:hyperlink r:id="rId8" w:history="1">
        <w:r w:rsidRPr="00FA3C4B">
          <w:rPr>
            <w:rFonts w:ascii="Times New Roman" w:hAnsi="Times New Roman" w:cs="Times New Roman"/>
            <w:color w:val="0000FF"/>
            <w:sz w:val="27"/>
            <w:szCs w:val="27"/>
          </w:rPr>
          <w:t>статьи 15</w:t>
        </w:r>
      </w:hyperlink>
      <w:r w:rsidRPr="00FA3C4B">
        <w:rPr>
          <w:rFonts w:ascii="Times New Roman" w:hAnsi="Times New Roman" w:cs="Times New Roman"/>
          <w:sz w:val="27"/>
          <w:szCs w:val="27"/>
        </w:rPr>
        <w:t xml:space="preserve"> Закона о размещении заказов являлось обязательным.</w:t>
      </w:r>
    </w:p>
    <w:p w:rsidR="00AB5B06" w:rsidRPr="00FA3C4B" w:rsidRDefault="00AB5B06" w:rsidP="00AB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3C4B">
        <w:rPr>
          <w:rFonts w:ascii="Times New Roman" w:hAnsi="Times New Roman" w:cs="Times New Roman"/>
          <w:sz w:val="27"/>
          <w:szCs w:val="27"/>
        </w:rPr>
        <w:t>Минимальный объем средств - 10%, подлежащий размещению у субъектов малого предпринимательства</w:t>
      </w:r>
      <w:r w:rsidR="00D50DB7" w:rsidRPr="00FA3C4B">
        <w:rPr>
          <w:rFonts w:ascii="Times New Roman" w:hAnsi="Times New Roman" w:cs="Times New Roman"/>
          <w:sz w:val="27"/>
          <w:szCs w:val="27"/>
        </w:rPr>
        <w:t>,</w:t>
      </w:r>
      <w:r w:rsidRPr="00FA3C4B">
        <w:rPr>
          <w:rFonts w:ascii="Times New Roman" w:hAnsi="Times New Roman" w:cs="Times New Roman"/>
          <w:sz w:val="27"/>
          <w:szCs w:val="27"/>
        </w:rPr>
        <w:t xml:space="preserve"> составил </w:t>
      </w:r>
      <w:r w:rsidR="00C36A42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468 054,29</w:t>
      </w:r>
      <w:r w:rsidRPr="00FA3C4B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В нарушение части 1 статьи 15 Закона, в 201</w:t>
      </w:r>
      <w:r w:rsidR="0078669E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году Заказчик не размещал заказы у субъектов малого предпринимательства способами (торги, запрос котировок), и в размере от общего годового объема поставок товаров, выполнения работ, оказания услуг, которы</w:t>
      </w:r>
      <w:r w:rsidR="00D50DB7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е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установлены Законом.</w:t>
      </w:r>
    </w:p>
    <w:p w:rsidR="007A0EA3" w:rsidRPr="00FA3C4B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proofErr w:type="gramStart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Бездействие государственного заказчика по </w:t>
      </w:r>
      <w:proofErr w:type="spellStart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неразмещению</w:t>
      </w:r>
      <w:proofErr w:type="spellEnd"/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заказов на поставки товаров, выполнение работ, оказание услуг для государственных нужд у субъектов малого предпринимательства в размере,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содержит признаки административного правонарушения, предусмотренного частью 11 статьи 7.30 Кодекса Российской Федерации об административных правонарушениях.</w:t>
      </w:r>
      <w:proofErr w:type="gramEnd"/>
    </w:p>
    <w:p w:rsidR="001E0ACE" w:rsidRPr="00FA3C4B" w:rsidRDefault="001E0ACE" w:rsidP="001E0ACE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7"/>
          <w:szCs w:val="27"/>
        </w:rPr>
      </w:pPr>
      <w:r w:rsidRPr="00FA3C4B">
        <w:rPr>
          <w:rFonts w:ascii="Times New Roman" w:hAnsi="Times New Roman"/>
          <w:color w:val="000000"/>
          <w:sz w:val="27"/>
          <w:szCs w:val="27"/>
        </w:rPr>
        <w:t>На основании вышеизложенного и руководствуясь статьей 17 Закона о размещении заказов, приказом Министерства экономического развития Российской Федерации 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Инспекция,</w:t>
      </w:r>
      <w:r w:rsidRPr="00FA3C4B">
        <w:rPr>
          <w:sz w:val="27"/>
          <w:szCs w:val="27"/>
        </w:rPr>
        <w:t xml:space="preserve"> </w:t>
      </w:r>
    </w:p>
    <w:p w:rsidR="001E0ACE" w:rsidRPr="00FA3C4B" w:rsidRDefault="001E0ACE" w:rsidP="001E0ACE">
      <w:pPr>
        <w:pStyle w:val="2"/>
        <w:spacing w:before="120" w:after="120"/>
        <w:ind w:firstLine="0"/>
        <w:jc w:val="center"/>
        <w:rPr>
          <w:spacing w:val="20"/>
          <w:sz w:val="27"/>
          <w:szCs w:val="27"/>
        </w:rPr>
      </w:pPr>
      <w:r w:rsidRPr="00FA3C4B">
        <w:rPr>
          <w:spacing w:val="20"/>
          <w:sz w:val="27"/>
          <w:szCs w:val="27"/>
        </w:rPr>
        <w:t>РЕШИЛА:</w:t>
      </w:r>
    </w:p>
    <w:p w:rsidR="00C36A42" w:rsidRPr="00FA3C4B" w:rsidRDefault="001E0ACE" w:rsidP="005D71A5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C36A42" w:rsidRPr="00FA3C4B">
        <w:rPr>
          <w:rFonts w:ascii="Times New Roman" w:hAnsi="Times New Roman"/>
          <w:sz w:val="27"/>
          <w:szCs w:val="27"/>
        </w:rPr>
        <w:t xml:space="preserve">Признать в действиях государственного заказчика - </w:t>
      </w:r>
      <w:r w:rsidR="00C36A42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C36A42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FA3C4B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при проведении запроса котировок (уникальный номер закупки на официальном сайте </w:t>
      </w:r>
      <w:proofErr w:type="spellStart"/>
      <w:r w:rsidR="00FA3C4B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www.zakupki.gov.ru</w:t>
      </w:r>
      <w:proofErr w:type="spellEnd"/>
      <w:r w:rsidR="00FA3C4B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– 0313100011512000007) на право заключить государственный контракт на поставку горюче-смазочных материалов (бензин, дизельное топливо), </w:t>
      </w:r>
      <w:r w:rsidR="00C36A42" w:rsidRPr="00FA3C4B">
        <w:rPr>
          <w:rFonts w:ascii="Times New Roman" w:hAnsi="Times New Roman" w:cs="Times New Roman"/>
          <w:sz w:val="27"/>
          <w:szCs w:val="27"/>
        </w:rPr>
        <w:t xml:space="preserve">нарушение части 1 </w:t>
      </w:r>
      <w:r w:rsidR="00C36A42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статьи 45 Закона о размещении заказов</w:t>
      </w:r>
      <w:r w:rsidR="00C36A42" w:rsidRPr="00FA3C4B">
        <w:rPr>
          <w:rFonts w:ascii="Times New Roman" w:hAnsi="Times New Roman"/>
          <w:sz w:val="27"/>
          <w:szCs w:val="27"/>
        </w:rPr>
        <w:t>.</w:t>
      </w:r>
      <w:proofErr w:type="gramEnd"/>
    </w:p>
    <w:p w:rsidR="00C36A42" w:rsidRPr="00FA3C4B" w:rsidRDefault="00C36A42" w:rsidP="005D71A5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FA3C4B">
        <w:rPr>
          <w:rFonts w:ascii="Times New Roman" w:hAnsi="Times New Roman"/>
          <w:sz w:val="27"/>
          <w:szCs w:val="27"/>
        </w:rPr>
        <w:t xml:space="preserve">Признать в действиях государственного заказчика - 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FA3C4B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при 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проведении открытого аукциона в электронной форме (уникальный номер закупки на официальном сайте </w:t>
      </w:r>
      <w:proofErr w:type="spellStart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0313100011512000008) на 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право заключить государственный контракт на поставку автомобиля </w:t>
      </w:r>
      <w:proofErr w:type="spellStart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SsangYongKyron</w:t>
      </w:r>
      <w:proofErr w:type="spellEnd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II (или эквивалент), </w:t>
      </w:r>
      <w:r w:rsidRPr="00FA3C4B">
        <w:rPr>
          <w:rFonts w:ascii="Times New Roman" w:hAnsi="Times New Roman" w:cs="Times New Roman"/>
          <w:sz w:val="27"/>
          <w:szCs w:val="27"/>
        </w:rPr>
        <w:t>нарушение части 2 статьи 41.5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размещении заказов</w:t>
      </w:r>
      <w:r w:rsidRPr="00FA3C4B">
        <w:rPr>
          <w:rFonts w:ascii="Times New Roman" w:hAnsi="Times New Roman"/>
          <w:sz w:val="27"/>
          <w:szCs w:val="27"/>
        </w:rPr>
        <w:t>.</w:t>
      </w:r>
      <w:proofErr w:type="gramEnd"/>
    </w:p>
    <w:p w:rsidR="00C36A42" w:rsidRPr="00FA3C4B" w:rsidRDefault="00C36A42" w:rsidP="005D71A5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FA3C4B">
        <w:rPr>
          <w:rFonts w:ascii="Times New Roman" w:hAnsi="Times New Roman"/>
          <w:sz w:val="27"/>
          <w:szCs w:val="27"/>
        </w:rPr>
        <w:t xml:space="preserve">Признать в действиях государственного заказчика - </w:t>
      </w:r>
      <w:r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  <w:r w:rsidR="00FA3C4B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при 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проведении открытого аукциона в электронной форме (уникальный номер закупки на официальном сайте </w:t>
      </w:r>
      <w:proofErr w:type="spellStart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www.zakupki.gov.ru</w:t>
      </w:r>
      <w:proofErr w:type="spellEnd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0313100011512000008) на право заключить государственный контракт на поставку автомобиля </w:t>
      </w:r>
      <w:proofErr w:type="spellStart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SsangYongKyron</w:t>
      </w:r>
      <w:proofErr w:type="spellEnd"/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II (или эквивалент), </w:t>
      </w:r>
      <w:r w:rsidRPr="00FA3C4B">
        <w:rPr>
          <w:rFonts w:ascii="Times New Roman" w:hAnsi="Times New Roman" w:cs="Times New Roman"/>
          <w:sz w:val="27"/>
          <w:szCs w:val="27"/>
        </w:rPr>
        <w:t>нарушение пункта 6.1 части 3 статьи 41.6, части 2 статьи 19.1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размещении заказов</w:t>
      </w:r>
      <w:r w:rsidRPr="00FA3C4B">
        <w:rPr>
          <w:rFonts w:ascii="Times New Roman" w:hAnsi="Times New Roman"/>
          <w:sz w:val="27"/>
          <w:szCs w:val="27"/>
        </w:rPr>
        <w:t>.</w:t>
      </w:r>
      <w:proofErr w:type="gramEnd"/>
    </w:p>
    <w:p w:rsidR="0078669E" w:rsidRPr="00FA3C4B" w:rsidRDefault="00B766B7" w:rsidP="005D71A5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4. </w:t>
      </w:r>
      <w:r w:rsidR="0078669E" w:rsidRPr="00FA3C4B">
        <w:rPr>
          <w:rFonts w:ascii="Times New Roman" w:hAnsi="Times New Roman"/>
          <w:sz w:val="27"/>
          <w:szCs w:val="27"/>
        </w:rPr>
        <w:t xml:space="preserve">Признать в </w:t>
      </w:r>
      <w:r w:rsidR="005D71A5" w:rsidRPr="00FA3C4B">
        <w:rPr>
          <w:rFonts w:ascii="Times New Roman" w:hAnsi="Times New Roman"/>
          <w:sz w:val="27"/>
          <w:szCs w:val="27"/>
        </w:rPr>
        <w:t xml:space="preserve">действиях </w:t>
      </w:r>
      <w:r w:rsidR="000C7836" w:rsidRPr="00FA3C4B">
        <w:rPr>
          <w:rFonts w:ascii="Times New Roman" w:hAnsi="Times New Roman"/>
          <w:sz w:val="27"/>
          <w:szCs w:val="27"/>
        </w:rPr>
        <w:t xml:space="preserve">государственного </w:t>
      </w:r>
      <w:r w:rsidR="0078669E" w:rsidRPr="00FA3C4B">
        <w:rPr>
          <w:rFonts w:ascii="Times New Roman" w:hAnsi="Times New Roman"/>
          <w:sz w:val="27"/>
          <w:szCs w:val="27"/>
        </w:rPr>
        <w:t xml:space="preserve">заказчика - </w:t>
      </w:r>
      <w:r w:rsidR="00C36A42" w:rsidRPr="00FA3C4B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78669E" w:rsidRPr="00FA3C4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 </w:t>
      </w:r>
      <w:r w:rsidR="0078669E" w:rsidRPr="00FA3C4B">
        <w:rPr>
          <w:rFonts w:ascii="Times New Roman" w:hAnsi="Times New Roman" w:cs="Times New Roman"/>
          <w:sz w:val="27"/>
          <w:szCs w:val="27"/>
        </w:rPr>
        <w:t xml:space="preserve">нарушение части 1 статьи 15 </w:t>
      </w:r>
      <w:r w:rsidR="0078669E" w:rsidRPr="00FA3C4B">
        <w:rPr>
          <w:rFonts w:ascii="Times New Roman" w:hAnsi="Times New Roman"/>
          <w:sz w:val="27"/>
          <w:szCs w:val="27"/>
        </w:rPr>
        <w:t>Закона о размещении заказов.</w:t>
      </w:r>
    </w:p>
    <w:p w:rsidR="00C12A1B" w:rsidRPr="00FA3C4B" w:rsidRDefault="00B766B7" w:rsidP="00C12A1B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>5</w:t>
      </w:r>
      <w:r w:rsidR="00C12A1B" w:rsidRPr="00FA3C4B">
        <w:rPr>
          <w:rFonts w:ascii="Times New Roman" w:hAnsi="Times New Roman"/>
          <w:sz w:val="27"/>
          <w:szCs w:val="27"/>
        </w:rPr>
        <w:t>. Передать материалы проверки уполномоченному должностному лицу Удмуртского УФАС России для рассмотрения вопроса о возбуждении дел об административном правонарушении</w:t>
      </w:r>
      <w:r w:rsidR="000C7836" w:rsidRPr="00FA3C4B">
        <w:rPr>
          <w:rFonts w:ascii="Times New Roman" w:hAnsi="Times New Roman"/>
          <w:sz w:val="27"/>
          <w:szCs w:val="27"/>
        </w:rPr>
        <w:t xml:space="preserve"> по част</w:t>
      </w:r>
      <w:r w:rsidRPr="00FA3C4B">
        <w:rPr>
          <w:rFonts w:ascii="Times New Roman" w:hAnsi="Times New Roman"/>
          <w:sz w:val="27"/>
          <w:szCs w:val="27"/>
        </w:rPr>
        <w:t>ям</w:t>
      </w:r>
      <w:r w:rsidR="000C7836" w:rsidRPr="00FA3C4B">
        <w:rPr>
          <w:rFonts w:ascii="Times New Roman" w:hAnsi="Times New Roman"/>
          <w:sz w:val="27"/>
          <w:szCs w:val="27"/>
        </w:rPr>
        <w:t xml:space="preserve"> 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4</w:t>
      </w:r>
      <w:r w:rsidR="00FA3C4B"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>.2</w:t>
      </w:r>
      <w:r w:rsidRPr="00FA3C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8, </w:t>
      </w:r>
      <w:r w:rsidR="000C7836" w:rsidRPr="00FA3C4B">
        <w:rPr>
          <w:rFonts w:ascii="Times New Roman" w:hAnsi="Times New Roman"/>
          <w:sz w:val="27"/>
          <w:szCs w:val="27"/>
        </w:rPr>
        <w:t xml:space="preserve">11 статьи 7.30 Кодекса Российской Федерации об административных правонарушениях в отношении </w:t>
      </w:r>
      <w:r w:rsidR="001206CF" w:rsidRPr="00FA3C4B">
        <w:rPr>
          <w:rFonts w:ascii="Times New Roman" w:hAnsi="Times New Roman"/>
          <w:sz w:val="27"/>
          <w:szCs w:val="27"/>
        </w:rPr>
        <w:t>вино</w:t>
      </w:r>
      <w:r w:rsidR="000C7836" w:rsidRPr="00FA3C4B">
        <w:rPr>
          <w:rFonts w:ascii="Times New Roman" w:hAnsi="Times New Roman"/>
          <w:sz w:val="27"/>
          <w:szCs w:val="27"/>
        </w:rPr>
        <w:t>в</w:t>
      </w:r>
      <w:r w:rsidR="001206CF" w:rsidRPr="00FA3C4B">
        <w:rPr>
          <w:rFonts w:ascii="Times New Roman" w:hAnsi="Times New Roman"/>
          <w:sz w:val="27"/>
          <w:szCs w:val="27"/>
        </w:rPr>
        <w:t>н</w:t>
      </w:r>
      <w:r w:rsidR="000C7836" w:rsidRPr="00FA3C4B">
        <w:rPr>
          <w:rFonts w:ascii="Times New Roman" w:hAnsi="Times New Roman"/>
          <w:sz w:val="27"/>
          <w:szCs w:val="27"/>
        </w:rPr>
        <w:t xml:space="preserve">ого должностного лица государственного заказчика - </w:t>
      </w:r>
      <w:r w:rsidR="00E51D94" w:rsidRPr="00E51D94">
        <w:rPr>
          <w:rFonts w:ascii="Times New Roman" w:eastAsia="Times New Roman" w:hAnsi="Times New Roman" w:cs="Times New Roman"/>
          <w:sz w:val="27"/>
          <w:szCs w:val="27"/>
        </w:rPr>
        <w:t>ФГБУ «Управление мелиорации земель и сельскохозяйственного водоснабжения по Удмуртской Республике»</w:t>
      </w:r>
      <w:r w:rsidR="00C12A1B" w:rsidRPr="00FA3C4B">
        <w:rPr>
          <w:rFonts w:ascii="Times New Roman" w:hAnsi="Times New Roman"/>
          <w:sz w:val="27"/>
          <w:szCs w:val="27"/>
        </w:rPr>
        <w:t xml:space="preserve">. </w:t>
      </w:r>
    </w:p>
    <w:p w:rsidR="00021FA4" w:rsidRPr="00FA3C4B" w:rsidRDefault="00021FA4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</w:p>
    <w:p w:rsidR="005D71A5" w:rsidRPr="00FA3C4B" w:rsidRDefault="005D71A5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</w:p>
    <w:p w:rsidR="001E0ACE" w:rsidRPr="00FA3C4B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Руководитель Инспекции </w:t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="00B766B7"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 w:rsidR="0040561A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  <w:r w:rsidRPr="00FA3C4B">
        <w:rPr>
          <w:rFonts w:ascii="Times New Roman" w:hAnsi="Times New Roman"/>
          <w:sz w:val="27"/>
          <w:szCs w:val="27"/>
        </w:rPr>
        <w:t xml:space="preserve"> </w:t>
      </w:r>
    </w:p>
    <w:p w:rsidR="00CC27EF" w:rsidRPr="00FA3C4B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</w:p>
    <w:p w:rsidR="001E0ACE" w:rsidRPr="00FA3C4B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 xml:space="preserve">Заместитель руководителя инспекции </w:t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="00B766B7"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 w:rsidR="0040561A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</w:p>
    <w:p w:rsidR="00CC27EF" w:rsidRPr="00FA3C4B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</w:p>
    <w:p w:rsidR="00CC27EF" w:rsidRPr="00FA3C4B" w:rsidRDefault="001E0ACE" w:rsidP="0040561A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FA3C4B">
        <w:rPr>
          <w:rFonts w:ascii="Times New Roman" w:hAnsi="Times New Roman"/>
          <w:sz w:val="27"/>
          <w:szCs w:val="27"/>
        </w:rPr>
        <w:t>Члены инспекции:</w:t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Pr="00FA3C4B">
        <w:rPr>
          <w:rFonts w:ascii="Times New Roman" w:hAnsi="Times New Roman"/>
          <w:sz w:val="27"/>
          <w:szCs w:val="27"/>
        </w:rPr>
        <w:tab/>
      </w:r>
      <w:r w:rsidR="00B766B7" w:rsidRPr="00FA3C4B">
        <w:rPr>
          <w:rFonts w:ascii="Times New Roman" w:hAnsi="Times New Roman"/>
          <w:sz w:val="27"/>
          <w:szCs w:val="27"/>
        </w:rPr>
        <w:tab/>
      </w:r>
      <w:r w:rsidR="00FA3C4B" w:rsidRPr="00FA3C4B">
        <w:rPr>
          <w:rFonts w:ascii="Times New Roman" w:hAnsi="Times New Roman"/>
          <w:sz w:val="27"/>
          <w:szCs w:val="27"/>
        </w:rPr>
        <w:tab/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&lt;</w:t>
      </w:r>
      <w:r w:rsidR="0040561A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40561A" w:rsidRPr="0040561A">
        <w:rPr>
          <w:rFonts w:ascii="Times New Roman" w:eastAsia="Times New Roman" w:hAnsi="Times New Roman" w:cs="Times New Roman"/>
          <w:sz w:val="27"/>
          <w:szCs w:val="27"/>
        </w:rPr>
        <w:t>&gt;</w:t>
      </w:r>
    </w:p>
    <w:p w:rsidR="00800FDB" w:rsidRPr="00FA3C4B" w:rsidRDefault="00800FDB" w:rsidP="00A81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129D" w:rsidRPr="00A8129D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FB8" w:rsidRPr="00DB4FB8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B4FB8">
        <w:rPr>
          <w:rFonts w:ascii="Times New Roman" w:eastAsia="Times New Roman" w:hAnsi="Times New Roman" w:cs="Times New Roman"/>
          <w:sz w:val="26"/>
          <w:szCs w:val="26"/>
        </w:rPr>
        <w:t>Обжалование решени</w:t>
      </w:r>
      <w:r>
        <w:rPr>
          <w:rFonts w:ascii="Times New Roman" w:eastAsia="Times New Roman" w:hAnsi="Times New Roman" w:cs="Times New Roman"/>
          <w:sz w:val="26"/>
          <w:szCs w:val="26"/>
        </w:rPr>
        <w:t>й, акта и (или) предписаний</w:t>
      </w:r>
      <w:r w:rsidRPr="00DB4FB8">
        <w:rPr>
          <w:rFonts w:ascii="Times New Roman" w:eastAsia="Times New Roman" w:hAnsi="Times New Roman" w:cs="Times New Roman"/>
          <w:sz w:val="26"/>
          <w:szCs w:val="26"/>
        </w:rPr>
        <w:t xml:space="preserve"> инспекции, может осуществляться в судебном порядке в течение срока, предусмотренного законодательством Российской Федерации.</w:t>
      </w:r>
    </w:p>
    <w:p w:rsidR="00DB4FB8" w:rsidRPr="00DB4FB8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B4FB8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предписания инспекции, принятых и (или) выданных инспекцией, созданной на основании решения руководителя территориального органа Контролирующего органа, может также осуществляться непосредственно в Контролирующий орган.</w:t>
      </w:r>
    </w:p>
    <w:p w:rsidR="00A8129D" w:rsidRPr="00DB4FB8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8129D" w:rsidRPr="00A8129D" w:rsidSect="00021FA4">
      <w:footerReference w:type="default" r:id="rId9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A2" w:rsidRDefault="00833FA2" w:rsidP="00E87C6C">
      <w:pPr>
        <w:spacing w:after="0" w:line="240" w:lineRule="auto"/>
      </w:pPr>
      <w:r>
        <w:separator/>
      </w:r>
    </w:p>
  </w:endnote>
  <w:endnote w:type="continuationSeparator" w:id="1">
    <w:p w:rsidR="00833FA2" w:rsidRDefault="00833FA2" w:rsidP="00E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704"/>
      <w:docPartObj>
        <w:docPartGallery w:val="Page Numbers (Bottom of Page)"/>
        <w:docPartUnique/>
      </w:docPartObj>
    </w:sdtPr>
    <w:sdtContent>
      <w:p w:rsidR="00833FA2" w:rsidRDefault="00150181">
        <w:pPr>
          <w:pStyle w:val="a6"/>
          <w:jc w:val="center"/>
        </w:pPr>
        <w:fldSimple w:instr=" PAGE   \* MERGEFORMAT ">
          <w:r w:rsidR="0040561A">
            <w:rPr>
              <w:noProof/>
            </w:rPr>
            <w:t>7</w:t>
          </w:r>
        </w:fldSimple>
      </w:p>
    </w:sdtContent>
  </w:sdt>
  <w:p w:rsidR="00833FA2" w:rsidRDefault="00833F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A2" w:rsidRDefault="00833FA2" w:rsidP="00E87C6C">
      <w:pPr>
        <w:spacing w:after="0" w:line="240" w:lineRule="auto"/>
      </w:pPr>
      <w:r>
        <w:separator/>
      </w:r>
    </w:p>
  </w:footnote>
  <w:footnote w:type="continuationSeparator" w:id="1">
    <w:p w:rsidR="00833FA2" w:rsidRDefault="00833FA2" w:rsidP="00E8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5D8C"/>
    <w:multiLevelType w:val="hybridMultilevel"/>
    <w:tmpl w:val="5F688910"/>
    <w:lvl w:ilvl="0" w:tplc="53926D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A6090F"/>
    <w:multiLevelType w:val="hybridMultilevel"/>
    <w:tmpl w:val="703E52A2"/>
    <w:lvl w:ilvl="0" w:tplc="73F4E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42907"/>
    <w:multiLevelType w:val="hybridMultilevel"/>
    <w:tmpl w:val="2DA6B010"/>
    <w:lvl w:ilvl="0" w:tplc="3D9846CA">
      <w:start w:val="1"/>
      <w:numFmt w:val="decimal"/>
      <w:lvlText w:val="%1.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5F4"/>
    <w:rsid w:val="00021FA4"/>
    <w:rsid w:val="00064B5E"/>
    <w:rsid w:val="00067EB5"/>
    <w:rsid w:val="000A425E"/>
    <w:rsid w:val="000A73BB"/>
    <w:rsid w:val="000B4069"/>
    <w:rsid w:val="000B6FD2"/>
    <w:rsid w:val="000C7836"/>
    <w:rsid w:val="000F2E2C"/>
    <w:rsid w:val="00105C86"/>
    <w:rsid w:val="001206CF"/>
    <w:rsid w:val="00131865"/>
    <w:rsid w:val="00135115"/>
    <w:rsid w:val="00150181"/>
    <w:rsid w:val="00164C5E"/>
    <w:rsid w:val="001747ED"/>
    <w:rsid w:val="00177167"/>
    <w:rsid w:val="001839D1"/>
    <w:rsid w:val="001A5D76"/>
    <w:rsid w:val="001B7352"/>
    <w:rsid w:val="001C27C5"/>
    <w:rsid w:val="001D29C5"/>
    <w:rsid w:val="001D59A1"/>
    <w:rsid w:val="001E0ACE"/>
    <w:rsid w:val="001E1DC9"/>
    <w:rsid w:val="001E694D"/>
    <w:rsid w:val="00211F49"/>
    <w:rsid w:val="00223D8A"/>
    <w:rsid w:val="00227C11"/>
    <w:rsid w:val="00235DC6"/>
    <w:rsid w:val="00241103"/>
    <w:rsid w:val="00250C7F"/>
    <w:rsid w:val="00260AE5"/>
    <w:rsid w:val="00262FDF"/>
    <w:rsid w:val="002804E7"/>
    <w:rsid w:val="00282FD1"/>
    <w:rsid w:val="0029376E"/>
    <w:rsid w:val="002A0959"/>
    <w:rsid w:val="002B4CB2"/>
    <w:rsid w:val="002B5522"/>
    <w:rsid w:val="002F0A84"/>
    <w:rsid w:val="002F0F06"/>
    <w:rsid w:val="00313250"/>
    <w:rsid w:val="003136A2"/>
    <w:rsid w:val="00314AC9"/>
    <w:rsid w:val="003740D1"/>
    <w:rsid w:val="003A79ED"/>
    <w:rsid w:val="003B6656"/>
    <w:rsid w:val="003B6A1A"/>
    <w:rsid w:val="003B6AB1"/>
    <w:rsid w:val="003B6FB7"/>
    <w:rsid w:val="003C1D71"/>
    <w:rsid w:val="003D13D4"/>
    <w:rsid w:val="003D6CE6"/>
    <w:rsid w:val="003F377F"/>
    <w:rsid w:val="00401438"/>
    <w:rsid w:val="0040561A"/>
    <w:rsid w:val="004264C1"/>
    <w:rsid w:val="0045302A"/>
    <w:rsid w:val="00465802"/>
    <w:rsid w:val="00467870"/>
    <w:rsid w:val="00475A70"/>
    <w:rsid w:val="004954F4"/>
    <w:rsid w:val="004A7267"/>
    <w:rsid w:val="004B1747"/>
    <w:rsid w:val="004F28E5"/>
    <w:rsid w:val="004F5F71"/>
    <w:rsid w:val="00531F22"/>
    <w:rsid w:val="0054408E"/>
    <w:rsid w:val="00554343"/>
    <w:rsid w:val="00560105"/>
    <w:rsid w:val="00567173"/>
    <w:rsid w:val="005B2CFD"/>
    <w:rsid w:val="005D1AD2"/>
    <w:rsid w:val="005D71A5"/>
    <w:rsid w:val="005E67F5"/>
    <w:rsid w:val="005F5DEC"/>
    <w:rsid w:val="006022E0"/>
    <w:rsid w:val="006218ED"/>
    <w:rsid w:val="00632029"/>
    <w:rsid w:val="0063799D"/>
    <w:rsid w:val="00664E7F"/>
    <w:rsid w:val="006731ED"/>
    <w:rsid w:val="00683F77"/>
    <w:rsid w:val="006843C4"/>
    <w:rsid w:val="006A0B77"/>
    <w:rsid w:val="006A5BB9"/>
    <w:rsid w:val="006D0225"/>
    <w:rsid w:val="006D06CD"/>
    <w:rsid w:val="006D19B6"/>
    <w:rsid w:val="006D3D5B"/>
    <w:rsid w:val="006D7EF4"/>
    <w:rsid w:val="006E6E60"/>
    <w:rsid w:val="00714C03"/>
    <w:rsid w:val="00716BF2"/>
    <w:rsid w:val="0073522E"/>
    <w:rsid w:val="00765B74"/>
    <w:rsid w:val="0078669E"/>
    <w:rsid w:val="00786F7E"/>
    <w:rsid w:val="007A0EA3"/>
    <w:rsid w:val="007D3424"/>
    <w:rsid w:val="007E1BB5"/>
    <w:rsid w:val="007F7543"/>
    <w:rsid w:val="00800FDB"/>
    <w:rsid w:val="00814EF2"/>
    <w:rsid w:val="008153C2"/>
    <w:rsid w:val="00816FFE"/>
    <w:rsid w:val="00833BC1"/>
    <w:rsid w:val="00833FA2"/>
    <w:rsid w:val="0086375B"/>
    <w:rsid w:val="00884E85"/>
    <w:rsid w:val="00891F3E"/>
    <w:rsid w:val="008945B1"/>
    <w:rsid w:val="008A3E80"/>
    <w:rsid w:val="008D7437"/>
    <w:rsid w:val="008E5498"/>
    <w:rsid w:val="008F249F"/>
    <w:rsid w:val="008F7378"/>
    <w:rsid w:val="008F7E5B"/>
    <w:rsid w:val="009036CD"/>
    <w:rsid w:val="00930493"/>
    <w:rsid w:val="00930CFA"/>
    <w:rsid w:val="0099058E"/>
    <w:rsid w:val="00994C09"/>
    <w:rsid w:val="009B1757"/>
    <w:rsid w:val="009D0BB7"/>
    <w:rsid w:val="009E76C1"/>
    <w:rsid w:val="00A325F4"/>
    <w:rsid w:val="00A71788"/>
    <w:rsid w:val="00A8129D"/>
    <w:rsid w:val="00AA4106"/>
    <w:rsid w:val="00AB5B06"/>
    <w:rsid w:val="00AB6A94"/>
    <w:rsid w:val="00AC6A3B"/>
    <w:rsid w:val="00B05D0A"/>
    <w:rsid w:val="00B15F70"/>
    <w:rsid w:val="00B342FB"/>
    <w:rsid w:val="00B45371"/>
    <w:rsid w:val="00B666D4"/>
    <w:rsid w:val="00B766B7"/>
    <w:rsid w:val="00B90C44"/>
    <w:rsid w:val="00B9369C"/>
    <w:rsid w:val="00BC704A"/>
    <w:rsid w:val="00BD3CCD"/>
    <w:rsid w:val="00BD5D85"/>
    <w:rsid w:val="00C12A1B"/>
    <w:rsid w:val="00C26A4F"/>
    <w:rsid w:val="00C30493"/>
    <w:rsid w:val="00C36A42"/>
    <w:rsid w:val="00C51D29"/>
    <w:rsid w:val="00C570E3"/>
    <w:rsid w:val="00C70625"/>
    <w:rsid w:val="00C7286F"/>
    <w:rsid w:val="00C853FE"/>
    <w:rsid w:val="00CA25E8"/>
    <w:rsid w:val="00CA58DA"/>
    <w:rsid w:val="00CB5168"/>
    <w:rsid w:val="00CB6DD1"/>
    <w:rsid w:val="00CC27EF"/>
    <w:rsid w:val="00D029F7"/>
    <w:rsid w:val="00D074C0"/>
    <w:rsid w:val="00D1430C"/>
    <w:rsid w:val="00D50DB7"/>
    <w:rsid w:val="00D51065"/>
    <w:rsid w:val="00D61E7D"/>
    <w:rsid w:val="00D77147"/>
    <w:rsid w:val="00D876D4"/>
    <w:rsid w:val="00D90A5E"/>
    <w:rsid w:val="00DA25DC"/>
    <w:rsid w:val="00DA2F5B"/>
    <w:rsid w:val="00DA586B"/>
    <w:rsid w:val="00DB4FB8"/>
    <w:rsid w:val="00DB63F1"/>
    <w:rsid w:val="00E0444C"/>
    <w:rsid w:val="00E11E5F"/>
    <w:rsid w:val="00E202CC"/>
    <w:rsid w:val="00E24152"/>
    <w:rsid w:val="00E314FF"/>
    <w:rsid w:val="00E51D94"/>
    <w:rsid w:val="00E87C6C"/>
    <w:rsid w:val="00EB4FC0"/>
    <w:rsid w:val="00EE224F"/>
    <w:rsid w:val="00F1394E"/>
    <w:rsid w:val="00F32344"/>
    <w:rsid w:val="00F423B7"/>
    <w:rsid w:val="00F52140"/>
    <w:rsid w:val="00F94B19"/>
    <w:rsid w:val="00FA3C4B"/>
    <w:rsid w:val="00FB2202"/>
    <w:rsid w:val="00FC2BDD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6C"/>
  </w:style>
  <w:style w:type="paragraph" w:styleId="a6">
    <w:name w:val="footer"/>
    <w:basedOn w:val="a"/>
    <w:link w:val="a7"/>
    <w:uiPriority w:val="99"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C6C"/>
  </w:style>
  <w:style w:type="character" w:styleId="a8">
    <w:name w:val="Hyperlink"/>
    <w:basedOn w:val="a0"/>
    <w:uiPriority w:val="99"/>
    <w:unhideWhenUsed/>
    <w:rsid w:val="005F5DE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D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E0A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A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DA0029CE0189BBFB2470CE15F1626F8D7D364261E455A1C53BD21E60DAA297D5E839131304BF5B4S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A6BB-D909-4153-BABF-5AE32C91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Анголенко</cp:lastModifiedBy>
  <cp:revision>2</cp:revision>
  <cp:lastPrinted>2013-09-05T08:40:00Z</cp:lastPrinted>
  <dcterms:created xsi:type="dcterms:W3CDTF">2013-09-11T07:35:00Z</dcterms:created>
  <dcterms:modified xsi:type="dcterms:W3CDTF">2013-09-11T07:35:00Z</dcterms:modified>
</cp:coreProperties>
</file>