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B4" w:rsidRPr="00283E4E" w:rsidRDefault="00636CB4" w:rsidP="00636CB4">
      <w:pPr>
        <w:ind w:left="15"/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Сведения </w:t>
      </w:r>
      <w:r w:rsidRPr="00283E4E">
        <w:rPr>
          <w:rFonts w:cs="Times New Roman"/>
          <w:sz w:val="28"/>
          <w:szCs w:val="28"/>
          <w:lang w:val="ru-RU"/>
        </w:rPr>
        <w:t>о доходах, расходах, об имуществе и обязательствах имущественного характера</w:t>
      </w:r>
      <w:r>
        <w:rPr>
          <w:rFonts w:cs="Times New Roman"/>
          <w:sz w:val="28"/>
          <w:szCs w:val="28"/>
          <w:lang w:val="ru-RU"/>
        </w:rPr>
        <w:t xml:space="preserve"> за период с 01 января</w:t>
      </w:r>
      <w:r w:rsidRPr="00EF7FEF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2016 по 31 декабря 2016 гг. </w:t>
      </w:r>
      <w:r w:rsidRPr="00283E4E">
        <w:rPr>
          <w:rFonts w:cs="Times New Roman"/>
          <w:sz w:val="28"/>
          <w:szCs w:val="28"/>
          <w:lang w:val="ru-RU"/>
        </w:rPr>
        <w:t>федеральных государственных гражданских служащих Управления Федеральной антимонопольной службы по Удмуртской Республике</w:t>
      </w:r>
      <w:r>
        <w:rPr>
          <w:rFonts w:cs="Times New Roman"/>
          <w:sz w:val="28"/>
          <w:szCs w:val="28"/>
          <w:lang w:val="ru-RU"/>
        </w:rPr>
        <w:t xml:space="preserve">, информация о которых подлежит размещению на </w:t>
      </w:r>
      <w:bookmarkStart w:id="0" w:name="_GoBack"/>
      <w:bookmarkEnd w:id="0"/>
      <w:r w:rsidRPr="00283E4E">
        <w:rPr>
          <w:rFonts w:cs="Times New Roman"/>
          <w:sz w:val="28"/>
          <w:szCs w:val="28"/>
          <w:lang w:val="ru-RU"/>
        </w:rPr>
        <w:t>официальном сайте Управления Федеральной антимонопольной службы по Удмуртской Республике</w:t>
      </w:r>
    </w:p>
    <w:p w:rsidR="00636CB4" w:rsidRDefault="00636CB4" w:rsidP="00636CB4">
      <w:pPr>
        <w:ind w:left="15"/>
        <w:jc w:val="center"/>
        <w:rPr>
          <w:b/>
          <w:sz w:val="20"/>
          <w:szCs w:val="20"/>
          <w:lang w:val="ru-RU"/>
        </w:rPr>
      </w:pPr>
    </w:p>
    <w:p w:rsidR="00636CB4" w:rsidRDefault="00636CB4" w:rsidP="00636CB4">
      <w:pPr>
        <w:ind w:left="15"/>
        <w:jc w:val="center"/>
        <w:rPr>
          <w:b/>
          <w:sz w:val="16"/>
          <w:szCs w:val="16"/>
          <w:lang w:val="ru-RU"/>
        </w:rPr>
      </w:pP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3"/>
        <w:gridCol w:w="1502"/>
        <w:gridCol w:w="1844"/>
        <w:gridCol w:w="1134"/>
        <w:gridCol w:w="1418"/>
        <w:gridCol w:w="850"/>
        <w:gridCol w:w="1138"/>
        <w:gridCol w:w="993"/>
        <w:gridCol w:w="1000"/>
        <w:gridCol w:w="1122"/>
        <w:gridCol w:w="1843"/>
        <w:gridCol w:w="1134"/>
        <w:gridCol w:w="1134"/>
      </w:tblGrid>
      <w:tr w:rsidR="00636CB4" w:rsidRPr="000A3C5C" w:rsidTr="003C1760">
        <w:trPr>
          <w:trHeight w:val="276"/>
        </w:trPr>
        <w:tc>
          <w:tcPr>
            <w:tcW w:w="6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№ </w:t>
            </w: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п/п</w:t>
            </w:r>
          </w:p>
        </w:tc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ind w:left="-70" w:right="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Должность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Транспортные средства</w:t>
            </w: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Декларированный </w:t>
            </w: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годовой </w:t>
            </w: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доход</w:t>
            </w: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Сведения об источниках получения средств, за счет которых совершена сделка (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видприобретенного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имущества, источники)</w:t>
            </w:r>
          </w:p>
        </w:tc>
      </w:tr>
      <w:tr w:rsidR="00636CB4" w:rsidTr="003C1760">
        <w:trPr>
          <w:trHeight w:val="276"/>
        </w:trPr>
        <w:tc>
          <w:tcPr>
            <w:tcW w:w="6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6CB4" w:rsidRDefault="00636CB4" w:rsidP="003C1760">
            <w:pPr>
              <w:widowControl/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6CB4" w:rsidRDefault="00636CB4" w:rsidP="003C1760">
            <w:pPr>
              <w:widowControl/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6CB4" w:rsidRDefault="00636CB4" w:rsidP="003C1760">
            <w:pPr>
              <w:widowControl/>
              <w:suppressAutoHyphens w:val="0"/>
              <w:rPr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площадь (кв.м)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Вид объекта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площадь (кв.м)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6CB4" w:rsidRDefault="00636CB4" w:rsidP="003C1760">
            <w:pPr>
              <w:widowControl/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6CB4" w:rsidRDefault="00636CB4" w:rsidP="003C1760">
            <w:pPr>
              <w:widowControl/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6CB4" w:rsidRDefault="00636CB4" w:rsidP="003C1760">
            <w:pPr>
              <w:widowControl/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636CB4" w:rsidTr="003C1760">
        <w:trPr>
          <w:trHeight w:val="322"/>
        </w:trPr>
        <w:tc>
          <w:tcPr>
            <w:tcW w:w="62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Целоусова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Е.А.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rPr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Начальник финансово-административного отдела-главный бухгалтер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59,6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Россия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Легковой автомобиль ДЭУ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Матиз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815527,56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636CB4" w:rsidTr="003C1760">
        <w:trPr>
          <w:trHeight w:val="322"/>
        </w:trPr>
        <w:tc>
          <w:tcPr>
            <w:tcW w:w="62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Герасимова  Т.В.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Помощник руководителя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Квартира</w:t>
            </w: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Квартира  </w:t>
            </w: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Гараж </w:t>
            </w: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Индивидуальная 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Индивидуальная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Индивидуальная 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88,5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43,8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22,1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Россия 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Россия 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Легковой автомобиль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Шкода Фабия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956835,67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636CB4" w:rsidTr="003C1760">
        <w:trPr>
          <w:trHeight w:val="322"/>
        </w:trPr>
        <w:tc>
          <w:tcPr>
            <w:tcW w:w="62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Pr="00471C58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Головина А.В.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Специалист- эксперт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Общая долевая (1/4)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53,6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Легковой автомобиль</w:t>
            </w:r>
          </w:p>
          <w:p w:rsidR="00636CB4" w:rsidRPr="00471C58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РЕНО </w:t>
            </w:r>
            <w:r>
              <w:rPr>
                <w:bCs/>
                <w:sz w:val="16"/>
                <w:szCs w:val="16"/>
              </w:rPr>
              <w:t>SR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289865,71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636CB4" w:rsidTr="003C1760">
        <w:trPr>
          <w:trHeight w:val="322"/>
        </w:trPr>
        <w:tc>
          <w:tcPr>
            <w:tcW w:w="6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4. </w:t>
            </w:r>
          </w:p>
        </w:tc>
        <w:tc>
          <w:tcPr>
            <w:tcW w:w="1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Зарипова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Г.И.</w:t>
            </w:r>
          </w:p>
          <w:p w:rsidR="00636CB4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Супруг </w:t>
            </w:r>
          </w:p>
          <w:p w:rsidR="00636CB4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both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Ребенок 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Старший специалист 2 разряда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Квартира </w:t>
            </w: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Квартира </w:t>
            </w: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Общая долевая (1/2)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Общая долевая (1/2)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50,8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50,8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Россия 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Россия 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Жилой дом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Жилой дом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Жилой дом  </w:t>
            </w:r>
          </w:p>
        </w:tc>
        <w:tc>
          <w:tcPr>
            <w:tcW w:w="1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60,0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60,0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60,0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Россия 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Россия 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-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Легковой автомобиль</w:t>
            </w:r>
          </w:p>
          <w:p w:rsidR="00636CB4" w:rsidRP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</w:rPr>
              <w:t>KIA</w:t>
            </w:r>
            <w:r w:rsidRPr="00636CB4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</w:rPr>
              <w:t>BONGO</w:t>
            </w:r>
          </w:p>
          <w:p w:rsidR="00636CB4" w:rsidRPr="00EF7FEF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Мотоцикл Ямаха 225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257269,07</w:t>
            </w: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636CB4" w:rsidRPr="00EF7FEF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347150.0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6CB4" w:rsidRDefault="00636CB4" w:rsidP="003C1760">
            <w:pPr>
              <w:pStyle w:val="a3"/>
              <w:snapToGrid w:val="0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</w:tbl>
    <w:p w:rsidR="00636CB4" w:rsidRPr="00471C58" w:rsidRDefault="00636CB4" w:rsidP="00636CB4">
      <w:pPr>
        <w:pBdr>
          <w:between w:val="single" w:sz="4" w:space="1" w:color="auto"/>
        </w:pBdr>
        <w:rPr>
          <w:rFonts w:cs="Times New Roman"/>
          <w:lang w:val="ru-RU"/>
        </w:rPr>
      </w:pPr>
    </w:p>
    <w:p w:rsidR="002370B4" w:rsidRDefault="002370B4"/>
    <w:sectPr w:rsidR="002370B4" w:rsidSect="00283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CB4"/>
    <w:rsid w:val="000A3C5C"/>
    <w:rsid w:val="002370B4"/>
    <w:rsid w:val="0063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C441-BD57-4A5C-A9BE-5902328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B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6C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Чермакова Мария Александровна</cp:lastModifiedBy>
  <cp:revision>3</cp:revision>
  <dcterms:created xsi:type="dcterms:W3CDTF">2017-05-16T06:33:00Z</dcterms:created>
  <dcterms:modified xsi:type="dcterms:W3CDTF">2017-05-16T07:20:00Z</dcterms:modified>
</cp:coreProperties>
</file>